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2" w:rsidRP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 w:rsidRPr="00442EB2">
        <w:rPr>
          <w:rStyle w:val="c9"/>
          <w:sz w:val="28"/>
          <w:szCs w:val="28"/>
        </w:rPr>
        <w:t>Муниципальное</w:t>
      </w:r>
      <w:r w:rsidR="00362A1A">
        <w:rPr>
          <w:rStyle w:val="c9"/>
          <w:sz w:val="28"/>
          <w:szCs w:val="28"/>
        </w:rPr>
        <w:t xml:space="preserve"> бюджетное</w:t>
      </w:r>
      <w:r w:rsidRPr="00442EB2">
        <w:rPr>
          <w:rStyle w:val="c9"/>
          <w:sz w:val="28"/>
          <w:szCs w:val="28"/>
        </w:rPr>
        <w:t xml:space="preserve"> дошкольное образовательное учреждение</w:t>
      </w:r>
    </w:p>
    <w:p w:rsidR="00442EB2" w:rsidRPr="00442EB2" w:rsidRDefault="00362A1A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детский сад №61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rPr>
          <w:rStyle w:val="c9"/>
          <w:color w:val="5A5A5A"/>
          <w:sz w:val="28"/>
          <w:szCs w:val="28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rPr>
          <w:rStyle w:val="c9"/>
          <w:color w:val="5A5A5A"/>
          <w:sz w:val="28"/>
          <w:szCs w:val="28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P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 w:rsidRPr="00442EB2">
        <w:rPr>
          <w:rStyle w:val="c9"/>
          <w:sz w:val="40"/>
          <w:szCs w:val="40"/>
        </w:rPr>
        <w:t>Консультация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 w:rsidRPr="00442EB2">
        <w:rPr>
          <w:rStyle w:val="c9"/>
          <w:sz w:val="40"/>
          <w:szCs w:val="40"/>
        </w:rPr>
        <w:t>«Роль витаминов в детском питании»</w:t>
      </w:r>
    </w:p>
    <w:p w:rsidR="00442EB2" w:rsidRDefault="00442EB2" w:rsidP="00754D76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442EB2" w:rsidRDefault="009053AD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>
        <w:rPr>
          <w:noProof/>
        </w:rPr>
        <w:drawing>
          <wp:inline distT="0" distB="0" distL="0" distR="0">
            <wp:extent cx="6300470" cy="3943350"/>
            <wp:effectExtent l="19050" t="0" r="5080" b="0"/>
            <wp:docPr id="1" name="Рисунок 1" descr="http://previews.123rf.com/images/13smile/13smile1510/13smile151000154/46725093-Foods-rich-in-vitamin-C-currants-dried-rosehips-cauliflower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13smile/13smile1510/13smile151000154/46725093-Foods-rich-in-vitamin-C-currants-dried-rosehips-cauliflower--Stock-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9053AD" w:rsidP="009053AD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  <w:r>
        <w:rPr>
          <w:rStyle w:val="c9"/>
          <w:sz w:val="40"/>
          <w:szCs w:val="40"/>
        </w:rPr>
        <w:t xml:space="preserve">                                                                             </w:t>
      </w:r>
      <w:r w:rsidR="00442EB2">
        <w:rPr>
          <w:rStyle w:val="c9"/>
          <w:sz w:val="40"/>
          <w:szCs w:val="40"/>
        </w:rPr>
        <w:t xml:space="preserve">Выполнила: 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  <w:r>
        <w:rPr>
          <w:rStyle w:val="c9"/>
          <w:sz w:val="40"/>
          <w:szCs w:val="40"/>
        </w:rPr>
        <w:t xml:space="preserve">Воспитатель </w:t>
      </w:r>
      <w:r w:rsidR="00362A1A">
        <w:rPr>
          <w:rStyle w:val="c9"/>
          <w:sz w:val="40"/>
          <w:szCs w:val="40"/>
        </w:rPr>
        <w:t xml:space="preserve">Лиходей В.Н. 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362A1A" w:rsidRDefault="00362A1A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442EB2" w:rsidRPr="00362A1A" w:rsidRDefault="00362A1A" w:rsidP="00362A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</w:rPr>
      </w:pPr>
      <w:r w:rsidRPr="00362A1A">
        <w:rPr>
          <w:rStyle w:val="c9"/>
        </w:rPr>
        <w:t>Г. Красноярск</w:t>
      </w:r>
    </w:p>
    <w:p w:rsidR="00442EB2" w:rsidRPr="00362A1A" w:rsidRDefault="00362A1A" w:rsidP="00362A1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362A1A">
        <w:rPr>
          <w:rStyle w:val="c9"/>
        </w:rPr>
        <w:t xml:space="preserve">2023 </w:t>
      </w:r>
      <w:r w:rsidR="00442EB2" w:rsidRPr="00362A1A">
        <w:rPr>
          <w:rStyle w:val="c9"/>
        </w:rPr>
        <w:t>год</w:t>
      </w:r>
    </w:p>
    <w:p w:rsidR="00362A1A" w:rsidRDefault="00442EB2" w:rsidP="00362A1A">
      <w:pPr>
        <w:pStyle w:val="c11"/>
        <w:shd w:val="clear" w:color="auto" w:fill="FFFFFF"/>
        <w:spacing w:before="0" w:beforeAutospacing="0" w:after="0" w:afterAutospacing="0"/>
        <w:jc w:val="both"/>
        <w:rPr>
          <w:rStyle w:val="c13"/>
          <w:color w:val="343434"/>
          <w:sz w:val="28"/>
          <w:szCs w:val="28"/>
        </w:rPr>
      </w:pPr>
      <w:r w:rsidRPr="00442EB2">
        <w:rPr>
          <w:rStyle w:val="c13"/>
          <w:color w:val="343434"/>
          <w:sz w:val="28"/>
          <w:szCs w:val="28"/>
        </w:rPr>
        <w:lastRenderedPageBreak/>
        <w:t>Витамины играют огромную роль во всех процессах жизнедеятельности организма, регулируют обмен веществ, участвую в образовании ферментов и гормонов, повышают сопротивляемость организма к различным заболеваниям, к воздействию токсинов, радионуклидов, низких и высоких температур и к другим вредным факторам окружающей среды.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Витамины практически не синтезируются в организме. Только некоторые из витаминов группы </w:t>
      </w:r>
      <w:proofErr w:type="gramStart"/>
      <w:r w:rsidRPr="00442EB2">
        <w:rPr>
          <w:rStyle w:val="c13"/>
          <w:color w:val="343434"/>
          <w:sz w:val="28"/>
          <w:szCs w:val="28"/>
        </w:rPr>
        <w:t>В в</w:t>
      </w:r>
      <w:proofErr w:type="gramEnd"/>
      <w:r w:rsidRPr="00442EB2">
        <w:rPr>
          <w:rStyle w:val="c13"/>
          <w:color w:val="343434"/>
          <w:sz w:val="28"/>
          <w:szCs w:val="28"/>
        </w:rPr>
        <w:t> небольшом количестве образуются в кишечнике в результате жизнедеятельности существующих там микроорганизмов. И ещё витамин Д синтезируется в коже человека под воздействием солнечных лучей, которые, к сожалению, не так часто нас балуют. Основными же источниками витаминов являются различные продукты питания.</w:t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Особенно важно достаточное поступление витаминов в организм в период дошкольного возраста, отличающийся интенсивным развитием и формированием различных органов и систем, напряжённостью обменных процессов, совершенствованием структуры и функций центральной нервной системы.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Проведённые обследования детей дошкольного возраста в различных регионах РФ свидетельствуют о недостаточном потреблении ими витаминов, особенно в </w:t>
      </w:r>
      <w:r>
        <w:rPr>
          <w:rStyle w:val="c13"/>
          <w:color w:val="343434"/>
          <w:sz w:val="28"/>
          <w:szCs w:val="28"/>
        </w:rPr>
        <w:t xml:space="preserve">зимнее </w:t>
      </w:r>
      <w:r w:rsidRPr="00442EB2">
        <w:rPr>
          <w:rStyle w:val="c13"/>
          <w:color w:val="343434"/>
          <w:sz w:val="28"/>
          <w:szCs w:val="28"/>
        </w:rPr>
        <w:t>- весенний период. Обычно детям не хватает витамина С, группы В, а также витамина А и бета — каротина.</w:t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Это отрицательно сказывается на 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 росту заболеваемости, затяжному течению патологических процессов. Гиповитаминозы усугубляются при наличии у детей различной хронической патологии, особенно со стороны пищеварения.</w:t>
      </w:r>
    </w:p>
    <w:p w:rsidR="00362A1A" w:rsidRDefault="00442EB2" w:rsidP="00362A1A">
      <w:pPr>
        <w:pStyle w:val="c11"/>
        <w:shd w:val="clear" w:color="auto" w:fill="FFFFFF"/>
        <w:spacing w:before="0" w:beforeAutospacing="0" w:after="0" w:afterAutospacing="0"/>
        <w:jc w:val="both"/>
        <w:rPr>
          <w:rStyle w:val="c13"/>
          <w:color w:val="343434"/>
          <w:sz w:val="28"/>
          <w:szCs w:val="28"/>
        </w:rPr>
      </w:pP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 xml:space="preserve">Чаще всего гиповитаминозы развиваются в результате нарушений в организации питания — при недостаточном включении в рацион свежих овощей и фруктов, молочных продуктов, мяса, рыбы. Большое значение имеют нарушения технологии приготовления пищи, неправильная обработка продуктов, в результате чего происходит значительное снижение их витаминной ценности. В целях профилактики в 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 С (аскорбиновой кислоты) являются различные овощи, фрукты, ягоды, зелень, а также картофель. К сожалению, в процессе хранения содержание витамина С в продуктах заметно снижается, </w:t>
      </w:r>
      <w:proofErr w:type="gramStart"/>
      <w:r w:rsidRPr="00442EB2">
        <w:rPr>
          <w:rStyle w:val="c13"/>
          <w:color w:val="343434"/>
          <w:sz w:val="28"/>
          <w:szCs w:val="28"/>
        </w:rPr>
        <w:t>например</w:t>
      </w:r>
      <w:proofErr w:type="gramEnd"/>
      <w:r w:rsidRPr="00442EB2">
        <w:rPr>
          <w:rStyle w:val="c13"/>
          <w:color w:val="343434"/>
          <w:sz w:val="28"/>
          <w:szCs w:val="28"/>
        </w:rPr>
        <w:t xml:space="preserve"> в картофеле. Лучше сохраняется витамин С в кислой среде (квашеная капуста), а также в консервированных продуктах, хранящихся без доступа воздуха (солёные овощи, зелень).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 xml:space="preserve">Витамин В1 (тиамин) имеет большое значение для нормального функционирования пищеварительной и центральной нервной систем, принимает активное участие в процессах обмена веществ. При его недостатке в организме </w:t>
      </w:r>
      <w:r w:rsidRPr="00442EB2">
        <w:rPr>
          <w:rStyle w:val="c13"/>
          <w:color w:val="343434"/>
          <w:sz w:val="28"/>
          <w:szCs w:val="28"/>
        </w:rPr>
        <w:lastRenderedPageBreak/>
        <w:t>отмечаются повышенная утомляемость, мышечная слабость, раздражительность, снижение аппетита. Отмечено, что дефицит витамина В1 развивается в результате недостаточного содержания в рационе растительных масел, являющихся основными источниками полиненасыщенных жирных кислот. Витамин В1 содержится в таких продуктах как: хлеб ржаной, хлеб пшеничный, крупа гречневая, овсяная, горох, соя, фасоль, свинина, печень говяжья, сердце говяжье, дрожжи пекарские прессованные, пивные сухие.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Витамин В 2 (рибофлавин) играет большую роль в углеводном и белковом обмене, способствует выработке энергии в организме, обеспечивает нормальное функционирование центральной нервной системы, способствует лучшему усвоению пищи, поддерживает в норме состояние кожи и слизистых оболочек. При недостатке этого витамина отмечается падение массы тела, развивается слабость, кожа становится сухой, в углах рта появляются трещины и корочки. При выраженном дефиците витамина В 2 может развиться воспаление слизистой оболочки глаз (конъюнктивит) и полости рта (стоматит).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Основными источниками витамина В 2 являются молочные продукты, мясо, яйца, сыр, говядина, свинина, пивные и пекарские дрожжи.</w:t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Витамин А (</w:t>
      </w:r>
      <w:proofErr w:type="spellStart"/>
      <w:r w:rsidRPr="00442EB2">
        <w:rPr>
          <w:rStyle w:val="c13"/>
          <w:color w:val="343434"/>
          <w:sz w:val="28"/>
          <w:szCs w:val="28"/>
        </w:rPr>
        <w:t>ретинол</w:t>
      </w:r>
      <w:proofErr w:type="spellEnd"/>
      <w:r w:rsidRPr="00442EB2">
        <w:rPr>
          <w:rStyle w:val="c13"/>
          <w:color w:val="343434"/>
          <w:sz w:val="28"/>
          <w:szCs w:val="28"/>
        </w:rPr>
        <w:t>) необходим для поддержания нормального зрения, процессов роста, хорошего состояния кожных покровов и слизистых оболочек. Он принимает непосредственное участие в образовании сетчатке глаз зрительного пурпура — особого светочувствительного вещества. Определённую роль витамин А играет в выработке иммунитета. При дефиците данного витамина в первую очередь снижается острота зрения в сумерках, развивается так называемая «куриная слепота»; у детей отмечаются задержка роста, снижение сопротивляемости к инфекционным заболеваниям.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 xml:space="preserve">Наиболее богаты витамином А рыбий жир, сливочное масло, сыр, яичный желток. В растительных продуктах содержится каротин, из которого вырабатывается витамин А. Каротином богаты зелёные части растений, а также овощи и фрукты оранжевой и красной окраски (морковь, рябина садовая, морошка, шиповник свежий и сухой, зелень петрушки). </w:t>
      </w:r>
    </w:p>
    <w:p w:rsidR="00442EB2" w:rsidRPr="00442EB2" w:rsidRDefault="00442EB2" w:rsidP="00362A1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42EB2">
        <w:rPr>
          <w:rStyle w:val="c13"/>
          <w:color w:val="343434"/>
          <w:sz w:val="28"/>
          <w:szCs w:val="28"/>
        </w:rPr>
        <w:t>Большое значение имеет также правильная кулинарная обработка продуктов при приготовлении различных блюд.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Молоко для сохранения его высокой биологической ценности не должно подвергаться длительному и повторному кипячению, во время которого разрушаются витамины</w:t>
      </w:r>
      <w:r>
        <w:rPr>
          <w:rStyle w:val="c13"/>
          <w:color w:val="343434"/>
          <w:sz w:val="28"/>
          <w:szCs w:val="28"/>
        </w:rPr>
        <w:t xml:space="preserve">, </w:t>
      </w:r>
      <w:r w:rsidRPr="00442EB2">
        <w:rPr>
          <w:rStyle w:val="c13"/>
          <w:color w:val="343434"/>
          <w:sz w:val="28"/>
          <w:szCs w:val="28"/>
        </w:rPr>
        <w:t xml:space="preserve"> и происходит денатурация белков — они становятся трудноусвояемыми.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 xml:space="preserve">Замороженное мясо следует оттаивать при комнатной температуре. Оттаивание в тёплой воде недопустимо, так как при этом происходит значительная потеря мясного сока. Варят мясо на слабом огне, так как при сильном кипячении его белки уплотняются и становятся </w:t>
      </w:r>
      <w:proofErr w:type="spellStart"/>
      <w:r w:rsidRPr="00442EB2">
        <w:rPr>
          <w:rStyle w:val="c13"/>
          <w:color w:val="343434"/>
          <w:sz w:val="28"/>
          <w:szCs w:val="28"/>
        </w:rPr>
        <w:t>трудноусваяемыми</w:t>
      </w:r>
      <w:proofErr w:type="spellEnd"/>
      <w:r w:rsidRPr="00442EB2">
        <w:rPr>
          <w:rStyle w:val="c13"/>
          <w:color w:val="343434"/>
          <w:sz w:val="28"/>
          <w:szCs w:val="28"/>
        </w:rPr>
        <w:t xml:space="preserve">. Замороженную рыбу оттаивают при </w:t>
      </w:r>
      <w:r w:rsidRPr="00442EB2">
        <w:rPr>
          <w:rStyle w:val="c13"/>
          <w:color w:val="343434"/>
          <w:sz w:val="28"/>
          <w:szCs w:val="28"/>
        </w:rPr>
        <w:lastRenderedPageBreak/>
        <w:t>комнатной температуре. Тепловая обработка рыбы не должна быть длительной. Небольшие куски варятся около 10 минут, целая рыба массой 300-400 г. — 20-25 минут. При приготовлении рыбу кладут в кипящую воду, а затем варить на слабом огне.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Овощи являются основными носителями витаминов и минеральных веществ. Для сохранения максимального количества витаминов очищенные овощи лучше всего готовить на пару. Для приготовления салатов и ли винегретов вымытые овощи в кожуре варят под крышкой в таком количестве воды, чтобы она слегка их покрывала. Так картофель, капуста, морковь варятся не более 25 — 30 минут, свекла 1-1,5 часа, щавель, шпинат — всего 10 минут.</w:t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Фрукты и ягоды лучше давать детям свежими, при необходимости очистить кожицу (максимально тонким слоем). Это надо делать непосредственно перед кормлением детей, так как при хранении на воздухе очищенных и нарезанных плодов в них резко снижается количество витаминов, особенно витамина С. Сухофрукты используют в основном для приготовления компотов или киселей, а также в качестве добавок к кашам. Их тщательно промывают, перебирают, заливают холодной водой и доводят до кипения, после чего настаивают в течении 2-3 часов. В готовый компот или кисель хорошо добавит аскорбиновую кислоту.</w:t>
      </w:r>
      <w:r w:rsidRPr="00442EB2">
        <w:rPr>
          <w:color w:val="343434"/>
          <w:sz w:val="28"/>
          <w:szCs w:val="28"/>
        </w:rPr>
        <w:br/>
      </w:r>
      <w:r w:rsidRPr="00442EB2">
        <w:rPr>
          <w:color w:val="343434"/>
          <w:sz w:val="28"/>
          <w:szCs w:val="28"/>
        </w:rPr>
        <w:br/>
      </w:r>
      <w:r w:rsidRPr="00442EB2">
        <w:rPr>
          <w:rStyle w:val="c13"/>
          <w:color w:val="343434"/>
          <w:sz w:val="28"/>
          <w:szCs w:val="28"/>
        </w:rPr>
        <w:t>Макаронные изделия погружают в кипящую подсоленную воду, варят до готовности, затем откидывают на дуршлаг и промывают горячей кипячёной водой. При приготовлении молочных каш крупу сначала разваривают на воде (или пополам с молоком), затем добавляют горячее молоко и доводят до кипения. Манная каша варится 10-15 минут, рисовая и пшённая до 40-60 минут, гречневая 1,5 часа, перловая 2, 5 часа.</w:t>
      </w:r>
    </w:p>
    <w:p w:rsidR="00A164FC" w:rsidRPr="00442EB2" w:rsidRDefault="00A164FC" w:rsidP="00362A1A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164FC" w:rsidRPr="00442EB2" w:rsidSect="00442EB2">
      <w:pgSz w:w="11906" w:h="16838"/>
      <w:pgMar w:top="1134" w:right="850" w:bottom="1134" w:left="1134" w:header="708" w:footer="708" w:gutter="0"/>
      <w:pgBorders w:offsetFrom="page">
        <w:top w:val="doubleWave" w:sz="6" w:space="24" w:color="00CC00"/>
        <w:left w:val="doubleWave" w:sz="6" w:space="24" w:color="00CC00"/>
        <w:bottom w:val="doubleWave" w:sz="6" w:space="24" w:color="00CC00"/>
        <w:right w:val="doubleWave" w:sz="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B2"/>
    <w:rsid w:val="00362A1A"/>
    <w:rsid w:val="00442EB2"/>
    <w:rsid w:val="00754D76"/>
    <w:rsid w:val="009053AD"/>
    <w:rsid w:val="00A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9A88"/>
  <w15:docId w15:val="{175BF441-9AA2-4655-9310-13761C19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2EB2"/>
  </w:style>
  <w:style w:type="paragraph" w:customStyle="1" w:styleId="c11">
    <w:name w:val="c11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42EB2"/>
  </w:style>
  <w:style w:type="paragraph" w:styleId="a3">
    <w:name w:val="Balloon Text"/>
    <w:basedOn w:val="a"/>
    <w:link w:val="a4"/>
    <w:uiPriority w:val="99"/>
    <w:semiHidden/>
    <w:unhideWhenUsed/>
    <w:rsid w:val="009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8B91-ADA1-4C34-88B8-065531F7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Varvara</cp:lastModifiedBy>
  <cp:revision>2</cp:revision>
  <dcterms:created xsi:type="dcterms:W3CDTF">2023-02-12T12:51:00Z</dcterms:created>
  <dcterms:modified xsi:type="dcterms:W3CDTF">2023-02-12T12:51:00Z</dcterms:modified>
</cp:coreProperties>
</file>